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10DC" w14:textId="342407C8" w:rsidR="004C392A" w:rsidRPr="0055546D" w:rsidRDefault="001E6C58" w:rsidP="0055546D">
      <w:pPr>
        <w:pStyle w:val="Tekstpodstawowy"/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A0C30C3" wp14:editId="2FCEFCE7">
            <wp:simplePos x="0" y="0"/>
            <wp:positionH relativeFrom="column">
              <wp:posOffset>3443605</wp:posOffset>
            </wp:positionH>
            <wp:positionV relativeFrom="paragraph">
              <wp:posOffset>14605</wp:posOffset>
            </wp:positionV>
            <wp:extent cx="2724785" cy="6330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92A" w:rsidRPr="0055546D">
        <w:rPr>
          <w:rFonts w:ascii="Times New Roman" w:hAnsi="Times New Roman" w:cs="Times New Roman"/>
          <w:iCs/>
          <w:sz w:val="18"/>
          <w:szCs w:val="18"/>
        </w:rPr>
        <w:t>Załącznik do Uchwały nr</w:t>
      </w:r>
      <w:r w:rsidR="00F634CB">
        <w:rPr>
          <w:rFonts w:ascii="Times New Roman" w:hAnsi="Times New Roman" w:cs="Times New Roman"/>
          <w:iCs/>
          <w:sz w:val="18"/>
          <w:szCs w:val="18"/>
        </w:rPr>
        <w:t xml:space="preserve"> 58</w:t>
      </w:r>
      <w:r w:rsidR="004C392A" w:rsidRPr="0055546D">
        <w:rPr>
          <w:rFonts w:ascii="Times New Roman" w:hAnsi="Times New Roman" w:cs="Times New Roman"/>
          <w:iCs/>
          <w:sz w:val="18"/>
          <w:szCs w:val="18"/>
        </w:rPr>
        <w:t xml:space="preserve">/Z/2023 </w:t>
      </w:r>
    </w:p>
    <w:p w14:paraId="58A977A6" w14:textId="341DE900" w:rsidR="004C392A" w:rsidRPr="0055546D" w:rsidRDefault="004C392A" w:rsidP="0055546D">
      <w:pPr>
        <w:pStyle w:val="Tekstpodstawowy"/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55546D">
        <w:rPr>
          <w:rFonts w:ascii="Times New Roman" w:hAnsi="Times New Roman" w:cs="Times New Roman"/>
          <w:iCs/>
          <w:sz w:val="18"/>
          <w:szCs w:val="18"/>
        </w:rPr>
        <w:t xml:space="preserve">Zarządu Banku Spółdzielczego w Staroźrebach </w:t>
      </w:r>
    </w:p>
    <w:p w14:paraId="78601031" w14:textId="790A93D8" w:rsidR="004C392A" w:rsidRPr="0055546D" w:rsidRDefault="004C392A" w:rsidP="0055546D">
      <w:pPr>
        <w:pStyle w:val="Tekstpodstawowy"/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55546D">
        <w:rPr>
          <w:rFonts w:ascii="Times New Roman" w:hAnsi="Times New Roman" w:cs="Times New Roman"/>
          <w:iCs/>
          <w:sz w:val="18"/>
          <w:szCs w:val="18"/>
        </w:rPr>
        <w:t>z dnia</w:t>
      </w:r>
      <w:r w:rsidR="00F634CB">
        <w:rPr>
          <w:rFonts w:ascii="Times New Roman" w:hAnsi="Times New Roman" w:cs="Times New Roman"/>
          <w:iCs/>
          <w:sz w:val="18"/>
          <w:szCs w:val="18"/>
        </w:rPr>
        <w:t xml:space="preserve"> 22</w:t>
      </w:r>
      <w:r w:rsidRPr="0055546D">
        <w:rPr>
          <w:rFonts w:ascii="Times New Roman" w:hAnsi="Times New Roman" w:cs="Times New Roman"/>
          <w:iCs/>
          <w:sz w:val="18"/>
          <w:szCs w:val="18"/>
        </w:rPr>
        <w:t>.0</w:t>
      </w:r>
      <w:r w:rsidR="00AC708E">
        <w:rPr>
          <w:rFonts w:ascii="Times New Roman" w:hAnsi="Times New Roman" w:cs="Times New Roman"/>
          <w:iCs/>
          <w:sz w:val="18"/>
          <w:szCs w:val="18"/>
        </w:rPr>
        <w:t>6</w:t>
      </w:r>
      <w:r w:rsidRPr="0055546D">
        <w:rPr>
          <w:rFonts w:ascii="Times New Roman" w:hAnsi="Times New Roman" w:cs="Times New Roman"/>
          <w:iCs/>
          <w:sz w:val="18"/>
          <w:szCs w:val="18"/>
        </w:rPr>
        <w:t>.2023 r.</w:t>
      </w:r>
    </w:p>
    <w:p w14:paraId="2E791B8E" w14:textId="77777777" w:rsidR="004D7EAF" w:rsidRPr="0055546D" w:rsidRDefault="004D7EAF" w:rsidP="0055546D">
      <w:pPr>
        <w:pStyle w:val="Tekstpodstawowy"/>
        <w:spacing w:line="240" w:lineRule="auto"/>
        <w:ind w:left="4248" w:firstLine="708"/>
        <w:rPr>
          <w:rFonts w:ascii="Times New Roman" w:hAnsi="Times New Roman" w:cs="Times New Roman"/>
          <w:iCs/>
          <w:sz w:val="10"/>
          <w:szCs w:val="10"/>
        </w:rPr>
      </w:pPr>
    </w:p>
    <w:p w14:paraId="02F50A08" w14:textId="77777777" w:rsidR="004B407E" w:rsidRDefault="004B407E" w:rsidP="001E6C58">
      <w:pPr>
        <w:pStyle w:val="Tekstpodstawowy"/>
        <w:spacing w:line="24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E10606D" w14:textId="77777777" w:rsidR="004B407E" w:rsidRDefault="004B407E" w:rsidP="001E6C58">
      <w:pPr>
        <w:pStyle w:val="Tekstpodstawowy"/>
        <w:spacing w:line="24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5AC7A2B5" w14:textId="0D8E7AF9" w:rsidR="003C11E7" w:rsidRPr="004B407E" w:rsidRDefault="004C392A" w:rsidP="004B407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B407E">
        <w:rPr>
          <w:rFonts w:ascii="Times New Roman" w:hAnsi="Times New Roman" w:cs="Times New Roman"/>
          <w:b/>
          <w:bCs/>
          <w:iCs/>
        </w:rPr>
        <w:t xml:space="preserve">Regulamin </w:t>
      </w:r>
      <w:r w:rsidR="00725DDA" w:rsidRPr="004B407E">
        <w:rPr>
          <w:rFonts w:ascii="Times New Roman" w:hAnsi="Times New Roman" w:cs="Times New Roman"/>
          <w:b/>
          <w:bCs/>
          <w:iCs/>
        </w:rPr>
        <w:t>Konkursu</w:t>
      </w:r>
      <w:bookmarkStart w:id="0" w:name="_Hlk138077623"/>
      <w:r w:rsidRPr="004B407E">
        <w:rPr>
          <w:rFonts w:ascii="Times New Roman" w:hAnsi="Times New Roman" w:cs="Times New Roman"/>
          <w:b/>
          <w:bCs/>
          <w:iCs/>
        </w:rPr>
        <w:t xml:space="preserve"> „</w:t>
      </w:r>
      <w:r w:rsidR="00AC708E" w:rsidRPr="004B407E">
        <w:rPr>
          <w:rFonts w:ascii="Times New Roman" w:hAnsi="Times New Roman" w:cs="Times New Roman"/>
          <w:b/>
          <w:bCs/>
          <w:iCs/>
        </w:rPr>
        <w:t>ELEKTRONICZNY KLIENT</w:t>
      </w:r>
      <w:r w:rsidRPr="004B407E">
        <w:rPr>
          <w:rFonts w:ascii="Times New Roman" w:hAnsi="Times New Roman" w:cs="Times New Roman"/>
          <w:b/>
          <w:bCs/>
          <w:iCs/>
        </w:rPr>
        <w:t>”</w:t>
      </w:r>
      <w:bookmarkEnd w:id="0"/>
    </w:p>
    <w:p w14:paraId="520EAA87" w14:textId="5B22A2AD" w:rsidR="004C392A" w:rsidRPr="004B407E" w:rsidRDefault="004C392A" w:rsidP="004B407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B407E">
        <w:rPr>
          <w:rFonts w:ascii="Times New Roman" w:hAnsi="Times New Roman" w:cs="Times New Roman"/>
          <w:b/>
          <w:bCs/>
          <w:iCs/>
        </w:rPr>
        <w:t>Banku Spółdzielczego w Staroźrebach</w:t>
      </w:r>
    </w:p>
    <w:p w14:paraId="10B27A8A" w14:textId="77777777" w:rsidR="00190032" w:rsidRPr="00190032" w:rsidRDefault="00190032" w:rsidP="0055546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14:paraId="4F7828DE" w14:textId="12B3A44B" w:rsidR="00021CB5" w:rsidRPr="004B407E" w:rsidRDefault="00021CB5" w:rsidP="0055546D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>Obowi</w:t>
      </w:r>
      <w:r w:rsidRPr="004B407E">
        <w:rPr>
          <w:rFonts w:ascii="Times New Roman" w:hAnsi="Times New Roman" w:cs="Times New Roman" w:hint="eastAsia"/>
          <w:b/>
          <w:bCs/>
          <w:iCs/>
          <w:sz w:val="22"/>
          <w:szCs w:val="22"/>
        </w:rPr>
        <w:t>ą</w:t>
      </w:r>
      <w:r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>zuje od 01.0</w:t>
      </w:r>
      <w:r w:rsidR="00AC708E"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>7</w:t>
      </w:r>
      <w:r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>.202</w:t>
      </w:r>
      <w:r w:rsidR="00E756D8"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>3</w:t>
      </w:r>
      <w:r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do 30.0</w:t>
      </w:r>
      <w:r w:rsidR="00AC708E"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>9</w:t>
      </w:r>
      <w:r w:rsidRPr="004B407E">
        <w:rPr>
          <w:rFonts w:ascii="Times New Roman" w:hAnsi="Times New Roman" w:cs="Times New Roman"/>
          <w:b/>
          <w:bCs/>
          <w:iCs/>
          <w:sz w:val="22"/>
          <w:szCs w:val="22"/>
        </w:rPr>
        <w:t>.2023</w:t>
      </w:r>
    </w:p>
    <w:p w14:paraId="720C7578" w14:textId="7BCE5EAF" w:rsidR="00751A99" w:rsidRPr="004B407E" w:rsidRDefault="00751A99" w:rsidP="0055546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407E">
        <w:rPr>
          <w:rFonts w:ascii="Times New Roman" w:hAnsi="Times New Roman" w:cs="Times New Roman"/>
          <w:b/>
          <w:bCs/>
          <w:sz w:val="22"/>
          <w:szCs w:val="22"/>
        </w:rPr>
        <w:t xml:space="preserve">Organizator </w:t>
      </w:r>
      <w:r w:rsidR="00725DDA" w:rsidRPr="004B407E">
        <w:rPr>
          <w:rFonts w:ascii="Times New Roman" w:hAnsi="Times New Roman" w:cs="Times New Roman"/>
          <w:b/>
          <w:bCs/>
          <w:sz w:val="22"/>
          <w:szCs w:val="22"/>
        </w:rPr>
        <w:t>Konkursu</w:t>
      </w:r>
    </w:p>
    <w:p w14:paraId="417E1F34" w14:textId="744DE0F7" w:rsidR="00DD0D09" w:rsidRPr="004B407E" w:rsidRDefault="00725DDA" w:rsidP="0055546D">
      <w:pPr>
        <w:pStyle w:val="tekstwstpny"/>
        <w:spacing w:before="0" w:after="0"/>
        <w:jc w:val="both"/>
        <w:rPr>
          <w:sz w:val="22"/>
          <w:szCs w:val="22"/>
        </w:rPr>
      </w:pPr>
      <w:r w:rsidRPr="004B407E">
        <w:rPr>
          <w:sz w:val="22"/>
          <w:szCs w:val="22"/>
        </w:rPr>
        <w:t>Konkurs</w:t>
      </w:r>
      <w:r w:rsidR="00751A99" w:rsidRPr="004B407E">
        <w:rPr>
          <w:sz w:val="22"/>
          <w:szCs w:val="22"/>
        </w:rPr>
        <w:t xml:space="preserve"> organizuje </w:t>
      </w:r>
      <w:bookmarkStart w:id="1" w:name="_Hlk128828683"/>
      <w:r w:rsidR="00DD0D09" w:rsidRPr="004B407E">
        <w:rPr>
          <w:sz w:val="22"/>
          <w:szCs w:val="22"/>
        </w:rPr>
        <w:t xml:space="preserve">Bank Spółdzielczy w Staroźrebach </w:t>
      </w:r>
      <w:bookmarkEnd w:id="1"/>
      <w:r w:rsidR="00751A99" w:rsidRPr="004B407E">
        <w:rPr>
          <w:sz w:val="22"/>
          <w:szCs w:val="22"/>
        </w:rPr>
        <w:t>z siedzib</w:t>
      </w:r>
      <w:r w:rsidR="00751A99" w:rsidRPr="004B407E">
        <w:rPr>
          <w:rFonts w:hint="eastAsia"/>
          <w:sz w:val="22"/>
          <w:szCs w:val="22"/>
        </w:rPr>
        <w:t>ą</w:t>
      </w:r>
      <w:r w:rsidR="00751A99" w:rsidRPr="004B407E">
        <w:rPr>
          <w:sz w:val="22"/>
          <w:szCs w:val="22"/>
        </w:rPr>
        <w:t xml:space="preserve"> w </w:t>
      </w:r>
      <w:r w:rsidR="00DD0D09" w:rsidRPr="004B407E">
        <w:rPr>
          <w:sz w:val="22"/>
          <w:szCs w:val="22"/>
        </w:rPr>
        <w:t>Staroźrebach</w:t>
      </w:r>
      <w:r w:rsidR="00751A99" w:rsidRPr="004B407E">
        <w:rPr>
          <w:sz w:val="22"/>
          <w:szCs w:val="22"/>
        </w:rPr>
        <w:t xml:space="preserve"> przy </w:t>
      </w:r>
      <w:r w:rsidR="00DD0D09" w:rsidRPr="004B407E">
        <w:rPr>
          <w:sz w:val="22"/>
          <w:szCs w:val="22"/>
        </w:rPr>
        <w:t>Pl</w:t>
      </w:r>
      <w:r w:rsidR="007F30D9" w:rsidRPr="004B407E">
        <w:rPr>
          <w:sz w:val="22"/>
          <w:szCs w:val="22"/>
        </w:rPr>
        <w:t>acu</w:t>
      </w:r>
      <w:r w:rsidR="00DD0D09" w:rsidRPr="004B407E">
        <w:rPr>
          <w:sz w:val="22"/>
          <w:szCs w:val="22"/>
        </w:rPr>
        <w:t xml:space="preserve"> Bojowników</w:t>
      </w:r>
      <w:r w:rsidR="004B407E">
        <w:rPr>
          <w:sz w:val="22"/>
          <w:szCs w:val="22"/>
        </w:rPr>
        <w:t xml:space="preserve"> </w:t>
      </w:r>
      <w:r w:rsidR="00DD0D09" w:rsidRPr="004B407E">
        <w:rPr>
          <w:sz w:val="22"/>
          <w:szCs w:val="22"/>
        </w:rPr>
        <w:t>3, 09-440 Staroźreby</w:t>
      </w:r>
      <w:r w:rsidR="00751A99" w:rsidRPr="004B407E">
        <w:rPr>
          <w:sz w:val="22"/>
          <w:szCs w:val="22"/>
        </w:rPr>
        <w:t>, wpisany do rejestru przedsi</w:t>
      </w:r>
      <w:r w:rsidR="00751A99" w:rsidRPr="004B407E">
        <w:rPr>
          <w:rFonts w:hint="eastAsia"/>
          <w:sz w:val="22"/>
          <w:szCs w:val="22"/>
        </w:rPr>
        <w:t>ę</w:t>
      </w:r>
      <w:r w:rsidR="00751A99" w:rsidRPr="004B407E">
        <w:rPr>
          <w:sz w:val="22"/>
          <w:szCs w:val="22"/>
        </w:rPr>
        <w:t>biorców Krajowego Rejestru S</w:t>
      </w:r>
      <w:r w:rsidR="00751A99" w:rsidRPr="004B407E">
        <w:rPr>
          <w:rFonts w:hint="eastAsia"/>
          <w:sz w:val="22"/>
          <w:szCs w:val="22"/>
        </w:rPr>
        <w:t>ą</w:t>
      </w:r>
      <w:r w:rsidR="00751A99" w:rsidRPr="004B407E">
        <w:rPr>
          <w:sz w:val="22"/>
          <w:szCs w:val="22"/>
        </w:rPr>
        <w:t xml:space="preserve">dowego przez </w:t>
      </w:r>
      <w:r w:rsidR="00DD0D09" w:rsidRPr="004B407E">
        <w:rPr>
          <w:sz w:val="22"/>
          <w:szCs w:val="22"/>
        </w:rPr>
        <w:t>S</w:t>
      </w:r>
      <w:r w:rsidR="00DD0D09" w:rsidRPr="004B407E">
        <w:rPr>
          <w:rFonts w:hint="eastAsia"/>
          <w:sz w:val="22"/>
          <w:szCs w:val="22"/>
        </w:rPr>
        <w:t>ą</w:t>
      </w:r>
      <w:r w:rsidR="00DD0D09" w:rsidRPr="004B407E">
        <w:rPr>
          <w:sz w:val="22"/>
          <w:szCs w:val="22"/>
        </w:rPr>
        <w:t xml:space="preserve">d Rejonowy dla </w:t>
      </w:r>
      <w:r w:rsidR="00DD0D09" w:rsidRPr="004B407E">
        <w:rPr>
          <w:rFonts w:hint="eastAsia"/>
          <w:sz w:val="22"/>
          <w:szCs w:val="22"/>
        </w:rPr>
        <w:t>Ł</w:t>
      </w:r>
      <w:r w:rsidR="00DD0D09" w:rsidRPr="004B407E">
        <w:rPr>
          <w:sz w:val="22"/>
          <w:szCs w:val="22"/>
        </w:rPr>
        <w:t xml:space="preserve">odzi </w:t>
      </w:r>
      <w:r w:rsidR="00DD0D09" w:rsidRPr="004B407E">
        <w:rPr>
          <w:rFonts w:hint="eastAsia"/>
          <w:sz w:val="22"/>
          <w:szCs w:val="22"/>
        </w:rPr>
        <w:t>Ś</w:t>
      </w:r>
      <w:r w:rsidR="00DD0D09" w:rsidRPr="004B407E">
        <w:rPr>
          <w:sz w:val="22"/>
          <w:szCs w:val="22"/>
        </w:rPr>
        <w:t>ródmie</w:t>
      </w:r>
      <w:r w:rsidR="00DD0D09" w:rsidRPr="004B407E">
        <w:rPr>
          <w:rFonts w:hint="eastAsia"/>
          <w:sz w:val="22"/>
          <w:szCs w:val="22"/>
        </w:rPr>
        <w:t>ś</w:t>
      </w:r>
      <w:r w:rsidR="00DD0D09" w:rsidRPr="004B407E">
        <w:rPr>
          <w:sz w:val="22"/>
          <w:szCs w:val="22"/>
        </w:rPr>
        <w:t xml:space="preserve">cia w </w:t>
      </w:r>
      <w:r w:rsidR="00DD0D09" w:rsidRPr="004B407E">
        <w:rPr>
          <w:rFonts w:hint="eastAsia"/>
          <w:sz w:val="22"/>
          <w:szCs w:val="22"/>
        </w:rPr>
        <w:t>Ł</w:t>
      </w:r>
      <w:r w:rsidR="00DD0D09" w:rsidRPr="004B407E">
        <w:rPr>
          <w:sz w:val="22"/>
          <w:szCs w:val="22"/>
        </w:rPr>
        <w:t>odzi, XX Wydzia</w:t>
      </w:r>
      <w:r w:rsidR="00DD0D09" w:rsidRPr="004B407E">
        <w:rPr>
          <w:rFonts w:hint="eastAsia"/>
          <w:sz w:val="22"/>
          <w:szCs w:val="22"/>
        </w:rPr>
        <w:t>ł</w:t>
      </w:r>
      <w:r w:rsidR="00DD0D09" w:rsidRPr="004B407E">
        <w:rPr>
          <w:sz w:val="22"/>
          <w:szCs w:val="22"/>
        </w:rPr>
        <w:t xml:space="preserve"> Gospodarczy Krajowego Rejestru S</w:t>
      </w:r>
      <w:r w:rsidR="00DD0D09" w:rsidRPr="004B407E">
        <w:rPr>
          <w:rFonts w:hint="eastAsia"/>
          <w:sz w:val="22"/>
          <w:szCs w:val="22"/>
        </w:rPr>
        <w:t>ą</w:t>
      </w:r>
      <w:r w:rsidR="00DD0D09" w:rsidRPr="004B407E">
        <w:rPr>
          <w:sz w:val="22"/>
          <w:szCs w:val="22"/>
        </w:rPr>
        <w:t xml:space="preserve">dowego </w:t>
      </w:r>
      <w:r w:rsidR="00751A99" w:rsidRPr="004B407E">
        <w:rPr>
          <w:sz w:val="22"/>
          <w:szCs w:val="22"/>
        </w:rPr>
        <w:t>pod n</w:t>
      </w:r>
      <w:r w:rsidR="001E6C58" w:rsidRPr="004B407E">
        <w:rPr>
          <w:sz w:val="22"/>
          <w:szCs w:val="22"/>
        </w:rPr>
        <w:t>r</w:t>
      </w:r>
      <w:r w:rsidR="00751A99" w:rsidRPr="004B407E">
        <w:rPr>
          <w:sz w:val="22"/>
          <w:szCs w:val="22"/>
        </w:rPr>
        <w:t xml:space="preserve"> KRS </w:t>
      </w:r>
      <w:r w:rsidR="00DD0D09" w:rsidRPr="004B407E">
        <w:rPr>
          <w:sz w:val="22"/>
          <w:szCs w:val="22"/>
        </w:rPr>
        <w:t>0000072182</w:t>
      </w:r>
      <w:r w:rsidR="004D7EAF" w:rsidRPr="004B407E">
        <w:rPr>
          <w:sz w:val="22"/>
          <w:szCs w:val="22"/>
        </w:rPr>
        <w:t>.</w:t>
      </w:r>
      <w:r w:rsidR="00767CBB" w:rsidRPr="004B407E">
        <w:rPr>
          <w:sz w:val="22"/>
          <w:szCs w:val="22"/>
        </w:rPr>
        <w:t xml:space="preserve"> Bank oprócz Centrali w Staro</w:t>
      </w:r>
      <w:r w:rsidR="00767CBB" w:rsidRPr="004B407E">
        <w:rPr>
          <w:rFonts w:hint="eastAsia"/>
          <w:sz w:val="22"/>
          <w:szCs w:val="22"/>
        </w:rPr>
        <w:t>ź</w:t>
      </w:r>
      <w:r w:rsidR="00767CBB" w:rsidRPr="004B407E">
        <w:rPr>
          <w:sz w:val="22"/>
          <w:szCs w:val="22"/>
        </w:rPr>
        <w:t xml:space="preserve">rebach prowadzi placówki </w:t>
      </w:r>
      <w:r w:rsidR="004B407E">
        <w:rPr>
          <w:sz w:val="22"/>
          <w:szCs w:val="22"/>
        </w:rPr>
        <w:br/>
      </w:r>
      <w:r w:rsidR="00767CBB" w:rsidRPr="004B407E">
        <w:rPr>
          <w:sz w:val="22"/>
          <w:szCs w:val="22"/>
        </w:rPr>
        <w:t>w Bulkowie, Blichowie i Nowej Górze.</w:t>
      </w:r>
    </w:p>
    <w:p w14:paraId="297DC90C" w14:textId="77777777" w:rsidR="00B7179E" w:rsidRPr="004B407E" w:rsidRDefault="00B7179E" w:rsidP="0055546D">
      <w:pPr>
        <w:pStyle w:val="tekstwstpny"/>
        <w:spacing w:before="0" w:after="0"/>
        <w:jc w:val="both"/>
        <w:rPr>
          <w:sz w:val="10"/>
          <w:szCs w:val="10"/>
        </w:rPr>
      </w:pPr>
    </w:p>
    <w:p w14:paraId="6EAAA84E" w14:textId="255B94CE" w:rsidR="00F12817" w:rsidRPr="004B407E" w:rsidRDefault="00F12817" w:rsidP="0055546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407E">
        <w:rPr>
          <w:rFonts w:ascii="Times New Roman" w:hAnsi="Times New Roman" w:cs="Times New Roman"/>
          <w:b/>
          <w:bCs/>
          <w:sz w:val="22"/>
          <w:szCs w:val="22"/>
        </w:rPr>
        <w:t>Cel Konkursu:</w:t>
      </w:r>
    </w:p>
    <w:p w14:paraId="5050BAE3" w14:textId="2F5EFCF8" w:rsidR="00F12817" w:rsidRPr="004B407E" w:rsidRDefault="00F12817" w:rsidP="00F12817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Celem Konkursu  „ELEKTRONICZNY KLIENT” jest p</w:t>
      </w:r>
      <w:r w:rsidR="00EB53B9" w:rsidRPr="004B407E">
        <w:rPr>
          <w:rFonts w:ascii="Times New Roman" w:hAnsi="Times New Roman" w:cs="Times New Roman"/>
          <w:sz w:val="22"/>
          <w:szCs w:val="22"/>
        </w:rPr>
        <w:t>opularyzacja korzystania z produktów elektronicznych</w:t>
      </w:r>
      <w:r w:rsidR="00767CBB" w:rsidRPr="004B407E">
        <w:rPr>
          <w:rFonts w:ascii="Times New Roman" w:hAnsi="Times New Roman" w:cs="Times New Roman"/>
          <w:sz w:val="22"/>
          <w:szCs w:val="22"/>
        </w:rPr>
        <w:t xml:space="preserve"> Banku</w:t>
      </w:r>
      <w:r w:rsidR="00EB53B9" w:rsidRPr="004B407E">
        <w:rPr>
          <w:rFonts w:ascii="Times New Roman" w:hAnsi="Times New Roman" w:cs="Times New Roman"/>
          <w:sz w:val="22"/>
          <w:szCs w:val="22"/>
        </w:rPr>
        <w:t xml:space="preserve"> przez osoby fizyczne</w:t>
      </w:r>
      <w:r w:rsidR="00767CBB" w:rsidRPr="004B407E">
        <w:rPr>
          <w:rFonts w:ascii="Times New Roman" w:hAnsi="Times New Roman" w:cs="Times New Roman"/>
          <w:sz w:val="22"/>
          <w:szCs w:val="22"/>
        </w:rPr>
        <w:t>, będące klientami Banku.</w:t>
      </w:r>
    </w:p>
    <w:p w14:paraId="52DE62B1" w14:textId="77777777" w:rsidR="00190032" w:rsidRPr="004B407E" w:rsidRDefault="00190032" w:rsidP="00F12817">
      <w:pPr>
        <w:pStyle w:val="Akapitzlist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18924761" w14:textId="62C9E771" w:rsidR="00751A99" w:rsidRPr="004B407E" w:rsidRDefault="00751A99" w:rsidP="0055546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407E">
        <w:rPr>
          <w:rFonts w:ascii="Times New Roman" w:hAnsi="Times New Roman" w:cs="Times New Roman"/>
          <w:b/>
          <w:bCs/>
          <w:sz w:val="22"/>
          <w:szCs w:val="22"/>
        </w:rPr>
        <w:t>Uczestn</w:t>
      </w:r>
      <w:r w:rsidR="004B407E">
        <w:rPr>
          <w:rFonts w:ascii="Times New Roman" w:hAnsi="Times New Roman" w:cs="Times New Roman"/>
          <w:b/>
          <w:bCs/>
          <w:sz w:val="22"/>
          <w:szCs w:val="22"/>
        </w:rPr>
        <w:t>ictwo w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5DDA" w:rsidRPr="004B407E">
        <w:rPr>
          <w:rFonts w:ascii="Times New Roman" w:hAnsi="Times New Roman" w:cs="Times New Roman"/>
          <w:b/>
          <w:bCs/>
          <w:sz w:val="22"/>
          <w:szCs w:val="22"/>
        </w:rPr>
        <w:t>Konkurs</w:t>
      </w:r>
      <w:r w:rsidR="004B407E">
        <w:rPr>
          <w:rFonts w:ascii="Times New Roman" w:hAnsi="Times New Roman" w:cs="Times New Roman"/>
          <w:b/>
          <w:bCs/>
          <w:sz w:val="22"/>
          <w:szCs w:val="22"/>
        </w:rPr>
        <w:t>ie</w:t>
      </w:r>
    </w:p>
    <w:p w14:paraId="494048F1" w14:textId="00D88BC4" w:rsidR="007048CB" w:rsidRPr="004B407E" w:rsidRDefault="00751A99" w:rsidP="004B407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 xml:space="preserve">W </w:t>
      </w:r>
      <w:r w:rsidR="00725DDA" w:rsidRPr="004B407E">
        <w:rPr>
          <w:rFonts w:ascii="Times New Roman" w:hAnsi="Times New Roman" w:cs="Times New Roman"/>
          <w:sz w:val="22"/>
          <w:szCs w:val="22"/>
        </w:rPr>
        <w:t>Konkursie</w:t>
      </w:r>
      <w:r w:rsidRPr="004B407E">
        <w:rPr>
          <w:rFonts w:ascii="Times New Roman" w:hAnsi="Times New Roman" w:cs="Times New Roman"/>
          <w:sz w:val="22"/>
          <w:szCs w:val="22"/>
        </w:rPr>
        <w:t xml:space="preserve"> mog</w:t>
      </w:r>
      <w:r w:rsidRPr="004B407E">
        <w:rPr>
          <w:rFonts w:ascii="Times New Roman" w:hAnsi="Times New Roman" w:cs="Times New Roman" w:hint="eastAsia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 xml:space="preserve"> uczestniczy</w:t>
      </w:r>
      <w:r w:rsidRPr="004B407E">
        <w:rPr>
          <w:rFonts w:ascii="Times New Roman" w:hAnsi="Times New Roman" w:cs="Times New Roman" w:hint="eastAsia"/>
          <w:sz w:val="22"/>
          <w:szCs w:val="22"/>
        </w:rPr>
        <w:t>ć</w:t>
      </w:r>
      <w:r w:rsidR="00AC708E" w:rsidRPr="004B407E">
        <w:rPr>
          <w:rFonts w:ascii="Times New Roman" w:hAnsi="Times New Roman" w:cs="Times New Roman"/>
          <w:sz w:val="22"/>
          <w:szCs w:val="22"/>
        </w:rPr>
        <w:t xml:space="preserve"> osoby fizyczne</w:t>
      </w:r>
      <w:r w:rsidR="00DD0D09" w:rsidRPr="004B407E">
        <w:rPr>
          <w:rFonts w:ascii="Times New Roman" w:hAnsi="Times New Roman" w:cs="Times New Roman"/>
          <w:sz w:val="22"/>
          <w:szCs w:val="22"/>
        </w:rPr>
        <w:t xml:space="preserve"> </w:t>
      </w:r>
      <w:r w:rsidRPr="004B407E">
        <w:rPr>
          <w:rFonts w:ascii="Times New Roman" w:hAnsi="Times New Roman" w:cs="Times New Roman"/>
          <w:sz w:val="22"/>
          <w:szCs w:val="22"/>
        </w:rPr>
        <w:t>posiadaj</w:t>
      </w:r>
      <w:r w:rsidRPr="004B407E">
        <w:rPr>
          <w:rFonts w:ascii="Times New Roman" w:hAnsi="Times New Roman" w:cs="Times New Roman" w:hint="eastAsia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>ce pe</w:t>
      </w:r>
      <w:r w:rsidRPr="004B407E">
        <w:rPr>
          <w:rFonts w:ascii="Times New Roman" w:hAnsi="Times New Roman" w:cs="Times New Roman" w:hint="eastAsia"/>
          <w:sz w:val="22"/>
          <w:szCs w:val="22"/>
        </w:rPr>
        <w:t>ł</w:t>
      </w:r>
      <w:r w:rsidRPr="004B407E">
        <w:rPr>
          <w:rFonts w:ascii="Times New Roman" w:hAnsi="Times New Roman" w:cs="Times New Roman"/>
          <w:sz w:val="22"/>
          <w:szCs w:val="22"/>
        </w:rPr>
        <w:t>n</w:t>
      </w:r>
      <w:r w:rsidRPr="004B407E">
        <w:rPr>
          <w:rFonts w:ascii="Times New Roman" w:hAnsi="Times New Roman" w:cs="Times New Roman" w:hint="eastAsia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 xml:space="preserve"> zdolno</w:t>
      </w:r>
      <w:r w:rsidRPr="004B407E">
        <w:rPr>
          <w:rFonts w:ascii="Times New Roman" w:hAnsi="Times New Roman" w:cs="Times New Roman" w:hint="eastAsia"/>
          <w:sz w:val="22"/>
          <w:szCs w:val="22"/>
        </w:rPr>
        <w:t>ść</w:t>
      </w:r>
      <w:r w:rsidR="006F5335" w:rsidRPr="004B407E">
        <w:rPr>
          <w:rFonts w:ascii="Times New Roman" w:hAnsi="Times New Roman" w:cs="Times New Roman"/>
          <w:sz w:val="22"/>
          <w:szCs w:val="22"/>
        </w:rPr>
        <w:t xml:space="preserve"> </w:t>
      </w:r>
      <w:r w:rsidRPr="004B407E">
        <w:rPr>
          <w:rFonts w:ascii="Times New Roman" w:hAnsi="Times New Roman" w:cs="Times New Roman"/>
          <w:sz w:val="22"/>
          <w:szCs w:val="22"/>
        </w:rPr>
        <w:t>do czynno</w:t>
      </w:r>
      <w:r w:rsidRPr="004B407E">
        <w:rPr>
          <w:rFonts w:ascii="Times New Roman" w:hAnsi="Times New Roman" w:cs="Times New Roman" w:hint="eastAsia"/>
          <w:sz w:val="22"/>
          <w:szCs w:val="22"/>
        </w:rPr>
        <w:t>ś</w:t>
      </w:r>
      <w:r w:rsidRPr="004B407E">
        <w:rPr>
          <w:rFonts w:ascii="Times New Roman" w:hAnsi="Times New Roman" w:cs="Times New Roman"/>
          <w:sz w:val="22"/>
          <w:szCs w:val="22"/>
        </w:rPr>
        <w:t>ci prawny</w:t>
      </w:r>
      <w:r w:rsidR="00767CBB" w:rsidRPr="004B407E">
        <w:rPr>
          <w:rFonts w:ascii="Times New Roman" w:hAnsi="Times New Roman" w:cs="Times New Roman"/>
          <w:sz w:val="22"/>
          <w:szCs w:val="22"/>
        </w:rPr>
        <w:t>ch</w:t>
      </w:r>
      <w:r w:rsidR="00AC708E" w:rsidRPr="004B407E">
        <w:rPr>
          <w:rFonts w:ascii="Times New Roman" w:hAnsi="Times New Roman" w:cs="Times New Roman"/>
          <w:sz w:val="22"/>
          <w:szCs w:val="22"/>
        </w:rPr>
        <w:t>, posiadają</w:t>
      </w:r>
      <w:r w:rsidR="00767CBB" w:rsidRPr="004B407E">
        <w:rPr>
          <w:rFonts w:ascii="Times New Roman" w:hAnsi="Times New Roman" w:cs="Times New Roman"/>
          <w:sz w:val="22"/>
          <w:szCs w:val="22"/>
        </w:rPr>
        <w:t>ce</w:t>
      </w:r>
      <w:r w:rsidR="00AC708E" w:rsidRPr="004B407E">
        <w:rPr>
          <w:rFonts w:ascii="Times New Roman" w:hAnsi="Times New Roman" w:cs="Times New Roman"/>
          <w:sz w:val="22"/>
          <w:szCs w:val="22"/>
        </w:rPr>
        <w:t xml:space="preserve"> aktywny rachunek w Banku.</w:t>
      </w:r>
    </w:p>
    <w:p w14:paraId="0D3FC07D" w14:textId="4D1362CD" w:rsidR="004B407E" w:rsidRPr="004B407E" w:rsidRDefault="004B407E" w:rsidP="004B407E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Uczestnikiem Konkursu zostaje automatycznie każda osoba fizyczna dokonująca transakcji elektronicznych w Banku w czasie trwania Konkursu, tj. od 01.07.2023 r. do 30.09.2023 r.</w:t>
      </w:r>
    </w:p>
    <w:p w14:paraId="615F6E43" w14:textId="77777777" w:rsidR="00190032" w:rsidRPr="004B407E" w:rsidRDefault="00190032" w:rsidP="00725DDA">
      <w:pPr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14:paraId="76EE4C6C" w14:textId="67521FA1" w:rsidR="00751A99" w:rsidRPr="004B407E" w:rsidRDefault="00751A99" w:rsidP="0055546D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407E">
        <w:rPr>
          <w:rFonts w:ascii="Times New Roman" w:hAnsi="Times New Roman" w:cs="Times New Roman"/>
          <w:b/>
          <w:bCs/>
          <w:sz w:val="22"/>
          <w:szCs w:val="22"/>
        </w:rPr>
        <w:t xml:space="preserve">Warunki </w:t>
      </w:r>
      <w:r w:rsidR="00725DDA" w:rsidRPr="004B407E">
        <w:rPr>
          <w:rFonts w:ascii="Times New Roman" w:hAnsi="Times New Roman" w:cs="Times New Roman"/>
          <w:b/>
          <w:bCs/>
          <w:sz w:val="22"/>
          <w:szCs w:val="22"/>
        </w:rPr>
        <w:t>Konkursu</w:t>
      </w:r>
    </w:p>
    <w:p w14:paraId="40F9AE72" w14:textId="17656B48" w:rsidR="00EB53B9" w:rsidRPr="004B407E" w:rsidRDefault="00EB53B9" w:rsidP="005554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Zwycięzc</w:t>
      </w:r>
      <w:r w:rsidR="00767CBB" w:rsidRPr="004B407E">
        <w:rPr>
          <w:rFonts w:ascii="Times New Roman" w:hAnsi="Times New Roman" w:cs="Times New Roman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 xml:space="preserve"> Konkursu jest osoba fizyczna, która w czasie trwania Konkursu, </w:t>
      </w:r>
      <w:r w:rsidR="00190032" w:rsidRPr="004B407E">
        <w:rPr>
          <w:rFonts w:ascii="Times New Roman" w:hAnsi="Times New Roman" w:cs="Times New Roman"/>
          <w:sz w:val="22"/>
          <w:szCs w:val="22"/>
        </w:rPr>
        <w:t>tj.</w:t>
      </w:r>
      <w:r w:rsidR="00190032" w:rsidRPr="004B40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90032" w:rsidRPr="004B407E">
        <w:rPr>
          <w:rFonts w:ascii="Times New Roman" w:hAnsi="Times New Roman" w:cs="Times New Roman"/>
          <w:sz w:val="22"/>
          <w:szCs w:val="22"/>
        </w:rPr>
        <w:t xml:space="preserve">od 01.07.2023 r. do 30.09.2023 r., </w:t>
      </w:r>
      <w:r w:rsidRPr="004B407E">
        <w:rPr>
          <w:rFonts w:ascii="Times New Roman" w:hAnsi="Times New Roman" w:cs="Times New Roman"/>
          <w:sz w:val="22"/>
          <w:szCs w:val="22"/>
        </w:rPr>
        <w:t>przeprowadzi najwięcej transakcji elektronicznych w ramach rachunku prowadzonego w Banku</w:t>
      </w:r>
      <w:r w:rsidR="00C46117" w:rsidRPr="004B407E">
        <w:rPr>
          <w:rFonts w:ascii="Times New Roman" w:hAnsi="Times New Roman" w:cs="Times New Roman"/>
          <w:sz w:val="22"/>
          <w:szCs w:val="22"/>
        </w:rPr>
        <w:t>,</w:t>
      </w:r>
    </w:p>
    <w:p w14:paraId="1CFC2153" w14:textId="531B965C" w:rsidR="00C46117" w:rsidRPr="004B407E" w:rsidRDefault="00C46117" w:rsidP="0055546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Do transakcji elektronicznych akceptowanych w ramach konkursu zalicza się następujące typy operacji bankowych:</w:t>
      </w:r>
    </w:p>
    <w:p w14:paraId="1B89B533" w14:textId="04D667B1" w:rsidR="00C46117" w:rsidRPr="004B407E" w:rsidRDefault="00C46117" w:rsidP="00767CBB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Operacje WY( Internet Banking w tym aplikacja mobilna) czyli operacje - przelewy WY Elixir, Express Elixir, Sorbnet, zlecenia, przelewy zagraniczne ( w tym Swift, SEPA, TARGET)</w:t>
      </w:r>
    </w:p>
    <w:p w14:paraId="0CF92DFD" w14:textId="59B21BDF" w:rsidR="00C46117" w:rsidRPr="004B407E" w:rsidRDefault="00C46117" w:rsidP="009B01B7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Operacje Blik i Blik na telefon</w:t>
      </w:r>
    </w:p>
    <w:p w14:paraId="4E65E8D3" w14:textId="3E45E8C4" w:rsidR="00C46117" w:rsidRPr="004B407E" w:rsidRDefault="00C46117" w:rsidP="009B01B7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Operacje w bankomacie lokalnym oraz zewn</w:t>
      </w:r>
      <w:r w:rsidRPr="004B407E">
        <w:rPr>
          <w:rFonts w:ascii="Times New Roman" w:hAnsi="Times New Roman" w:cs="Times New Roman" w:hint="eastAsia"/>
          <w:sz w:val="22"/>
          <w:szCs w:val="22"/>
        </w:rPr>
        <w:t>ę</w:t>
      </w:r>
      <w:r w:rsidRPr="004B407E">
        <w:rPr>
          <w:rFonts w:ascii="Times New Roman" w:hAnsi="Times New Roman" w:cs="Times New Roman"/>
          <w:sz w:val="22"/>
          <w:szCs w:val="22"/>
        </w:rPr>
        <w:t>trznym (Smart Wyp</w:t>
      </w:r>
      <w:r w:rsidRPr="004B407E">
        <w:rPr>
          <w:rFonts w:ascii="Times New Roman" w:hAnsi="Times New Roman" w:cs="Times New Roman" w:hint="eastAsia"/>
          <w:sz w:val="22"/>
          <w:szCs w:val="22"/>
        </w:rPr>
        <w:t>ł</w:t>
      </w:r>
      <w:r w:rsidRPr="004B407E">
        <w:rPr>
          <w:rFonts w:ascii="Times New Roman" w:hAnsi="Times New Roman" w:cs="Times New Roman"/>
          <w:sz w:val="22"/>
          <w:szCs w:val="22"/>
        </w:rPr>
        <w:t>ata, Smart karta, operacje gotówkowe oraz bezgotówkowe)</w:t>
      </w:r>
    </w:p>
    <w:p w14:paraId="5BDE1BEE" w14:textId="63FEE096" w:rsidR="00C46117" w:rsidRPr="004B407E" w:rsidRDefault="00C46117" w:rsidP="009B01B7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Do</w:t>
      </w:r>
      <w:r w:rsidRPr="004B407E">
        <w:rPr>
          <w:rFonts w:ascii="Times New Roman" w:hAnsi="Times New Roman" w:cs="Times New Roman" w:hint="eastAsia"/>
          <w:sz w:val="22"/>
          <w:szCs w:val="22"/>
        </w:rPr>
        <w:t>ł</w:t>
      </w:r>
      <w:r w:rsidRPr="004B407E">
        <w:rPr>
          <w:rFonts w:ascii="Times New Roman" w:hAnsi="Times New Roman" w:cs="Times New Roman"/>
          <w:sz w:val="22"/>
          <w:szCs w:val="22"/>
        </w:rPr>
        <w:t>adowania telefonów</w:t>
      </w:r>
    </w:p>
    <w:p w14:paraId="40826542" w14:textId="0D65CD31" w:rsidR="00B7179E" w:rsidRPr="004B407E" w:rsidRDefault="00B7179E" w:rsidP="009B01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Zwycięzca Konkursu zostanie wyłoniony automatycznie, przez specjalną funkcję bankowego systemu informatycznego, która opracuję ranking klientów wykonujących najwięcej transakcji elektronicznych,</w:t>
      </w:r>
    </w:p>
    <w:p w14:paraId="3231DC4F" w14:textId="49C90D44" w:rsidR="00C46117" w:rsidRPr="004B407E" w:rsidRDefault="00C46117" w:rsidP="009B01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Zwycięzca Konkursu otrzyma Nagrodę pieniężn</w:t>
      </w:r>
      <w:r w:rsidR="00B7179E" w:rsidRPr="004B407E">
        <w:rPr>
          <w:rFonts w:ascii="Times New Roman" w:hAnsi="Times New Roman" w:cs="Times New Roman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 xml:space="preserve"> w wysokości 3000,00 (słownie: trz</w:t>
      </w:r>
      <w:r w:rsidR="00B7179E" w:rsidRPr="004B407E">
        <w:rPr>
          <w:rFonts w:ascii="Times New Roman" w:hAnsi="Times New Roman" w:cs="Times New Roman"/>
          <w:sz w:val="22"/>
          <w:szCs w:val="22"/>
        </w:rPr>
        <w:t>y</w:t>
      </w:r>
      <w:r w:rsidRPr="004B407E">
        <w:rPr>
          <w:rFonts w:ascii="Times New Roman" w:hAnsi="Times New Roman" w:cs="Times New Roman"/>
          <w:sz w:val="22"/>
          <w:szCs w:val="22"/>
        </w:rPr>
        <w:t xml:space="preserve"> tysi</w:t>
      </w:r>
      <w:r w:rsidR="00B7179E" w:rsidRPr="004B407E">
        <w:rPr>
          <w:rFonts w:ascii="Times New Roman" w:hAnsi="Times New Roman" w:cs="Times New Roman"/>
          <w:sz w:val="22"/>
          <w:szCs w:val="22"/>
        </w:rPr>
        <w:t>ące</w:t>
      </w:r>
      <w:r w:rsidRPr="004B407E">
        <w:rPr>
          <w:rFonts w:ascii="Times New Roman" w:hAnsi="Times New Roman" w:cs="Times New Roman"/>
          <w:sz w:val="22"/>
          <w:szCs w:val="22"/>
        </w:rPr>
        <w:t xml:space="preserve"> 00/100) złotych brutto</w:t>
      </w:r>
      <w:r w:rsidR="00B7179E" w:rsidRPr="004B407E">
        <w:rPr>
          <w:rFonts w:ascii="Times New Roman" w:hAnsi="Times New Roman" w:cs="Times New Roman"/>
          <w:sz w:val="22"/>
          <w:szCs w:val="22"/>
        </w:rPr>
        <w:t>,</w:t>
      </w:r>
    </w:p>
    <w:p w14:paraId="0DA9CE0D" w14:textId="0C971F63" w:rsidR="00B7179E" w:rsidRPr="004B407E" w:rsidRDefault="00B7179E" w:rsidP="009B01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Organizator Konkursu</w:t>
      </w:r>
      <w:r w:rsidR="009B01B7" w:rsidRPr="004B407E">
        <w:rPr>
          <w:rFonts w:ascii="Times New Roman" w:hAnsi="Times New Roman" w:cs="Times New Roman"/>
          <w:sz w:val="22"/>
          <w:szCs w:val="22"/>
        </w:rPr>
        <w:t>,</w:t>
      </w:r>
      <w:r w:rsidRPr="004B407E">
        <w:rPr>
          <w:rFonts w:ascii="Times New Roman" w:hAnsi="Times New Roman" w:cs="Times New Roman"/>
          <w:sz w:val="22"/>
          <w:szCs w:val="22"/>
        </w:rPr>
        <w:t xml:space="preserve"> jako p</w:t>
      </w:r>
      <w:r w:rsidRPr="004B407E">
        <w:rPr>
          <w:rFonts w:ascii="Times New Roman" w:hAnsi="Times New Roman" w:cs="Times New Roman" w:hint="eastAsia"/>
          <w:sz w:val="22"/>
          <w:szCs w:val="22"/>
        </w:rPr>
        <w:t>ł</w:t>
      </w:r>
      <w:r w:rsidRPr="004B407E">
        <w:rPr>
          <w:rFonts w:ascii="Times New Roman" w:hAnsi="Times New Roman" w:cs="Times New Roman"/>
          <w:sz w:val="22"/>
          <w:szCs w:val="22"/>
        </w:rPr>
        <w:t>atnik</w:t>
      </w:r>
      <w:r w:rsidR="009B01B7" w:rsidRPr="004B407E">
        <w:rPr>
          <w:rFonts w:ascii="Times New Roman" w:hAnsi="Times New Roman" w:cs="Times New Roman"/>
          <w:sz w:val="22"/>
          <w:szCs w:val="22"/>
        </w:rPr>
        <w:t>,</w:t>
      </w:r>
      <w:r w:rsidRPr="004B407E">
        <w:rPr>
          <w:rFonts w:ascii="Times New Roman" w:hAnsi="Times New Roman" w:cs="Times New Roman"/>
          <w:sz w:val="22"/>
          <w:szCs w:val="22"/>
        </w:rPr>
        <w:t xml:space="preserve"> zobowi</w:t>
      </w:r>
      <w:r w:rsidRPr="004B407E">
        <w:rPr>
          <w:rFonts w:ascii="Times New Roman" w:hAnsi="Times New Roman" w:cs="Times New Roman" w:hint="eastAsia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>zany jest pobra</w:t>
      </w:r>
      <w:r w:rsidRPr="004B407E">
        <w:rPr>
          <w:rFonts w:ascii="Times New Roman" w:hAnsi="Times New Roman" w:cs="Times New Roman" w:hint="eastAsia"/>
          <w:sz w:val="22"/>
          <w:szCs w:val="22"/>
        </w:rPr>
        <w:t>ć</w:t>
      </w:r>
      <w:r w:rsidRPr="004B407E">
        <w:rPr>
          <w:rFonts w:ascii="Times New Roman" w:hAnsi="Times New Roman" w:cs="Times New Roman"/>
          <w:sz w:val="22"/>
          <w:szCs w:val="22"/>
        </w:rPr>
        <w:t xml:space="preserve"> podatek od nagród wed</w:t>
      </w:r>
      <w:r w:rsidRPr="004B407E">
        <w:rPr>
          <w:rFonts w:ascii="Times New Roman" w:hAnsi="Times New Roman" w:cs="Times New Roman" w:hint="eastAsia"/>
          <w:sz w:val="22"/>
          <w:szCs w:val="22"/>
        </w:rPr>
        <w:t>ł</w:t>
      </w:r>
      <w:r w:rsidRPr="004B407E">
        <w:rPr>
          <w:rFonts w:ascii="Times New Roman" w:hAnsi="Times New Roman" w:cs="Times New Roman"/>
          <w:sz w:val="22"/>
          <w:szCs w:val="22"/>
        </w:rPr>
        <w:t>ug zasad okre</w:t>
      </w:r>
      <w:r w:rsidRPr="004B407E">
        <w:rPr>
          <w:rFonts w:ascii="Times New Roman" w:hAnsi="Times New Roman" w:cs="Times New Roman" w:hint="eastAsia"/>
          <w:sz w:val="22"/>
          <w:szCs w:val="22"/>
        </w:rPr>
        <w:t>ś</w:t>
      </w:r>
      <w:r w:rsidRPr="004B407E">
        <w:rPr>
          <w:rFonts w:ascii="Times New Roman" w:hAnsi="Times New Roman" w:cs="Times New Roman"/>
          <w:sz w:val="22"/>
          <w:szCs w:val="22"/>
        </w:rPr>
        <w:t>lonych ustaw</w:t>
      </w:r>
      <w:r w:rsidRPr="004B407E">
        <w:rPr>
          <w:rFonts w:ascii="Times New Roman" w:hAnsi="Times New Roman" w:cs="Times New Roman" w:hint="eastAsia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 xml:space="preserve"> o podatku dochodowym od osób fizycznych (warto</w:t>
      </w:r>
      <w:r w:rsidRPr="004B407E">
        <w:rPr>
          <w:rFonts w:ascii="Times New Roman" w:hAnsi="Times New Roman" w:cs="Times New Roman" w:hint="eastAsia"/>
          <w:sz w:val="22"/>
          <w:szCs w:val="22"/>
        </w:rPr>
        <w:t>ść</w:t>
      </w:r>
      <w:r w:rsidRPr="004B407E">
        <w:rPr>
          <w:rFonts w:ascii="Times New Roman" w:hAnsi="Times New Roman" w:cs="Times New Roman"/>
          <w:sz w:val="22"/>
          <w:szCs w:val="22"/>
        </w:rPr>
        <w:t xml:space="preserve"> nagrody zostanie pomniejszona o warto</w:t>
      </w:r>
      <w:r w:rsidRPr="004B407E">
        <w:rPr>
          <w:rFonts w:ascii="Times New Roman" w:hAnsi="Times New Roman" w:cs="Times New Roman" w:hint="eastAsia"/>
          <w:sz w:val="22"/>
          <w:szCs w:val="22"/>
        </w:rPr>
        <w:t>ść</w:t>
      </w:r>
      <w:r w:rsidRPr="004B407E">
        <w:rPr>
          <w:rFonts w:ascii="Times New Roman" w:hAnsi="Times New Roman" w:cs="Times New Roman"/>
          <w:sz w:val="22"/>
          <w:szCs w:val="22"/>
        </w:rPr>
        <w:t xml:space="preserve"> podatku).</w:t>
      </w:r>
    </w:p>
    <w:p w14:paraId="5CE73B07" w14:textId="3A596DE6" w:rsidR="00EB53B9" w:rsidRPr="004B407E" w:rsidRDefault="00C46117" w:rsidP="009B01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Nagroda</w:t>
      </w:r>
      <w:r w:rsidR="00B7179E" w:rsidRPr="004B407E">
        <w:rPr>
          <w:rFonts w:ascii="Times New Roman" w:hAnsi="Times New Roman" w:cs="Times New Roman"/>
          <w:sz w:val="22"/>
          <w:szCs w:val="22"/>
        </w:rPr>
        <w:t xml:space="preserve">, po potrąceniu należnego podatku, </w:t>
      </w:r>
      <w:r w:rsidRPr="004B407E">
        <w:rPr>
          <w:rFonts w:ascii="Times New Roman" w:hAnsi="Times New Roman" w:cs="Times New Roman"/>
          <w:sz w:val="22"/>
          <w:szCs w:val="22"/>
        </w:rPr>
        <w:t>przelana zostanie na rachunek bankowy Zwycięzcy</w:t>
      </w:r>
      <w:r w:rsidR="00B7179E" w:rsidRPr="004B407E">
        <w:rPr>
          <w:rFonts w:ascii="Times New Roman" w:hAnsi="Times New Roman" w:cs="Times New Roman"/>
          <w:sz w:val="22"/>
          <w:szCs w:val="22"/>
        </w:rPr>
        <w:t>,</w:t>
      </w:r>
    </w:p>
    <w:p w14:paraId="66D85967" w14:textId="41A98888" w:rsidR="00767CBB" w:rsidRPr="004B407E" w:rsidRDefault="009B01B7" w:rsidP="009B01B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Zwycięzca</w:t>
      </w:r>
      <w:r w:rsidR="00767CBB" w:rsidRPr="004B407E">
        <w:rPr>
          <w:rFonts w:ascii="Times New Roman" w:hAnsi="Times New Roman" w:cs="Times New Roman"/>
          <w:sz w:val="22"/>
          <w:szCs w:val="22"/>
        </w:rPr>
        <w:t xml:space="preserve"> Konkursu otrzyma Nagrodę pod warunkiem, </w:t>
      </w:r>
      <w:r w:rsidR="00767CBB" w:rsidRPr="004B407E">
        <w:rPr>
          <w:rFonts w:ascii="Times New Roman" w:hAnsi="Times New Roman" w:cs="Times New Roman" w:hint="eastAsia"/>
          <w:sz w:val="22"/>
          <w:szCs w:val="22"/>
        </w:rPr>
        <w:t>ż</w:t>
      </w:r>
      <w:r w:rsidR="00767CBB" w:rsidRPr="004B407E">
        <w:rPr>
          <w:rFonts w:ascii="Times New Roman" w:hAnsi="Times New Roman" w:cs="Times New Roman"/>
          <w:sz w:val="22"/>
          <w:szCs w:val="22"/>
        </w:rPr>
        <w:t>e do dnia jej wyp</w:t>
      </w:r>
      <w:r w:rsidR="00767CBB" w:rsidRPr="004B407E">
        <w:rPr>
          <w:rFonts w:ascii="Times New Roman" w:hAnsi="Times New Roman" w:cs="Times New Roman" w:hint="eastAsia"/>
          <w:sz w:val="22"/>
          <w:szCs w:val="22"/>
        </w:rPr>
        <w:t>ł</w:t>
      </w:r>
      <w:r w:rsidR="00767CBB" w:rsidRPr="004B407E">
        <w:rPr>
          <w:rFonts w:ascii="Times New Roman" w:hAnsi="Times New Roman" w:cs="Times New Roman"/>
          <w:sz w:val="22"/>
          <w:szCs w:val="22"/>
        </w:rPr>
        <w:t>aty nie wypowie umowy rachunku w Banku</w:t>
      </w:r>
      <w:r w:rsidR="00B7179E" w:rsidRPr="004B407E">
        <w:rPr>
          <w:rFonts w:ascii="Times New Roman" w:hAnsi="Times New Roman" w:cs="Times New Roman"/>
          <w:sz w:val="22"/>
          <w:szCs w:val="22"/>
        </w:rPr>
        <w:t>,</w:t>
      </w:r>
    </w:p>
    <w:p w14:paraId="044268C3" w14:textId="77777777" w:rsidR="00C46117" w:rsidRPr="004B407E" w:rsidRDefault="00C46117" w:rsidP="009B01B7">
      <w:pPr>
        <w:pStyle w:val="Akapitzlist"/>
        <w:jc w:val="both"/>
        <w:rPr>
          <w:rFonts w:ascii="Times New Roman" w:hAnsi="Times New Roman" w:cs="Times New Roman"/>
          <w:sz w:val="12"/>
          <w:szCs w:val="12"/>
        </w:rPr>
      </w:pPr>
    </w:p>
    <w:p w14:paraId="7A232963" w14:textId="576FC3FF" w:rsidR="00751A99" w:rsidRPr="004B407E" w:rsidRDefault="00751A99" w:rsidP="009B01B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B407E">
        <w:rPr>
          <w:rFonts w:ascii="Times New Roman" w:hAnsi="Times New Roman" w:cs="Times New Roman"/>
          <w:b/>
          <w:bCs/>
          <w:sz w:val="22"/>
          <w:szCs w:val="22"/>
        </w:rPr>
        <w:t>Jak z</w:t>
      </w:r>
      <w:r w:rsidRPr="004B407E">
        <w:rPr>
          <w:rFonts w:ascii="Times New Roman" w:hAnsi="Times New Roman" w:cs="Times New Roman" w:hint="eastAsia"/>
          <w:b/>
          <w:bCs/>
          <w:sz w:val="22"/>
          <w:szCs w:val="22"/>
        </w:rPr>
        <w:t>ł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4B407E">
        <w:rPr>
          <w:rFonts w:ascii="Times New Roman" w:hAnsi="Times New Roman" w:cs="Times New Roman" w:hint="eastAsia"/>
          <w:b/>
          <w:bCs/>
          <w:sz w:val="22"/>
          <w:szCs w:val="22"/>
        </w:rPr>
        <w:t>ż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Pr="004B407E">
        <w:rPr>
          <w:rFonts w:ascii="Times New Roman" w:hAnsi="Times New Roman" w:cs="Times New Roman" w:hint="eastAsia"/>
          <w:b/>
          <w:bCs/>
          <w:sz w:val="22"/>
          <w:szCs w:val="22"/>
        </w:rPr>
        <w:t>ć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 xml:space="preserve"> reklamacj</w:t>
      </w:r>
      <w:r w:rsidRPr="004B407E">
        <w:rPr>
          <w:rFonts w:ascii="Times New Roman" w:hAnsi="Times New Roman" w:cs="Times New Roman" w:hint="eastAsia"/>
          <w:b/>
          <w:bCs/>
          <w:sz w:val="22"/>
          <w:szCs w:val="22"/>
        </w:rPr>
        <w:t>ę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 xml:space="preserve"> dotycz</w:t>
      </w:r>
      <w:r w:rsidRPr="004B407E">
        <w:rPr>
          <w:rFonts w:ascii="Times New Roman" w:hAnsi="Times New Roman" w:cs="Times New Roman" w:hint="eastAsia"/>
          <w:b/>
          <w:bCs/>
          <w:sz w:val="22"/>
          <w:szCs w:val="22"/>
        </w:rPr>
        <w:t>ą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4B407E">
        <w:rPr>
          <w:rFonts w:ascii="Times New Roman" w:hAnsi="Times New Roman" w:cs="Times New Roman" w:hint="eastAsia"/>
          <w:b/>
          <w:bCs/>
          <w:sz w:val="22"/>
          <w:szCs w:val="22"/>
        </w:rPr>
        <w:t>ą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25DDA" w:rsidRPr="004B407E">
        <w:rPr>
          <w:rFonts w:ascii="Times New Roman" w:hAnsi="Times New Roman" w:cs="Times New Roman"/>
          <w:b/>
          <w:bCs/>
          <w:sz w:val="22"/>
          <w:szCs w:val="22"/>
        </w:rPr>
        <w:t>Konkursu</w:t>
      </w:r>
      <w:r w:rsidRPr="004B407E">
        <w:rPr>
          <w:rFonts w:ascii="Times New Roman" w:hAnsi="Times New Roman" w:cs="Times New Roman"/>
          <w:b/>
          <w:bCs/>
          <w:sz w:val="22"/>
          <w:szCs w:val="22"/>
        </w:rPr>
        <w:t>?</w:t>
      </w:r>
    </w:p>
    <w:p w14:paraId="5AD5DCD6" w14:textId="5F40939C" w:rsidR="00E756D8" w:rsidRPr="004B407E" w:rsidRDefault="00751A99" w:rsidP="0055546D">
      <w:pPr>
        <w:jc w:val="both"/>
        <w:rPr>
          <w:rFonts w:ascii="Times New Roman" w:hAnsi="Times New Roman" w:cs="Times New Roman"/>
          <w:sz w:val="22"/>
          <w:szCs w:val="22"/>
        </w:rPr>
      </w:pPr>
      <w:r w:rsidRPr="004B407E">
        <w:rPr>
          <w:rFonts w:ascii="Times New Roman" w:hAnsi="Times New Roman" w:cs="Times New Roman"/>
          <w:sz w:val="22"/>
          <w:szCs w:val="22"/>
        </w:rPr>
        <w:t>Reklamacje zwi</w:t>
      </w:r>
      <w:r w:rsidRPr="004B407E">
        <w:rPr>
          <w:rFonts w:ascii="Times New Roman" w:hAnsi="Times New Roman" w:cs="Times New Roman" w:hint="eastAsia"/>
          <w:sz w:val="22"/>
          <w:szCs w:val="22"/>
        </w:rPr>
        <w:t>ą</w:t>
      </w:r>
      <w:r w:rsidRPr="004B407E">
        <w:rPr>
          <w:rFonts w:ascii="Times New Roman" w:hAnsi="Times New Roman" w:cs="Times New Roman"/>
          <w:sz w:val="22"/>
          <w:szCs w:val="22"/>
        </w:rPr>
        <w:t xml:space="preserve">zane z uczestnictwem w </w:t>
      </w:r>
      <w:r w:rsidR="00725DDA" w:rsidRPr="004B407E">
        <w:rPr>
          <w:rFonts w:ascii="Times New Roman" w:hAnsi="Times New Roman" w:cs="Times New Roman"/>
          <w:sz w:val="22"/>
          <w:szCs w:val="22"/>
        </w:rPr>
        <w:t>Konkursie</w:t>
      </w:r>
      <w:r w:rsidRPr="004B407E">
        <w:rPr>
          <w:rFonts w:ascii="Times New Roman" w:hAnsi="Times New Roman" w:cs="Times New Roman"/>
          <w:sz w:val="22"/>
          <w:szCs w:val="22"/>
        </w:rPr>
        <w:t>, mo</w:t>
      </w:r>
      <w:r w:rsidRPr="004B407E">
        <w:rPr>
          <w:rFonts w:ascii="Times New Roman" w:hAnsi="Times New Roman" w:cs="Times New Roman" w:hint="eastAsia"/>
          <w:sz w:val="22"/>
          <w:szCs w:val="22"/>
        </w:rPr>
        <w:t>ż</w:t>
      </w:r>
      <w:r w:rsidR="00336B58" w:rsidRPr="004B407E">
        <w:rPr>
          <w:rFonts w:ascii="Times New Roman" w:hAnsi="Times New Roman" w:cs="Times New Roman"/>
          <w:sz w:val="22"/>
          <w:szCs w:val="22"/>
        </w:rPr>
        <w:t>na</w:t>
      </w:r>
      <w:r w:rsidRPr="004B407E">
        <w:rPr>
          <w:rFonts w:ascii="Times New Roman" w:hAnsi="Times New Roman" w:cs="Times New Roman"/>
          <w:sz w:val="22"/>
          <w:szCs w:val="22"/>
        </w:rPr>
        <w:t xml:space="preserve"> sk</w:t>
      </w:r>
      <w:r w:rsidRPr="004B407E">
        <w:rPr>
          <w:rFonts w:ascii="Times New Roman" w:hAnsi="Times New Roman" w:cs="Times New Roman" w:hint="eastAsia"/>
          <w:sz w:val="22"/>
          <w:szCs w:val="22"/>
        </w:rPr>
        <w:t>ł</w:t>
      </w:r>
      <w:r w:rsidRPr="004B407E">
        <w:rPr>
          <w:rFonts w:ascii="Times New Roman" w:hAnsi="Times New Roman" w:cs="Times New Roman"/>
          <w:sz w:val="22"/>
          <w:szCs w:val="22"/>
        </w:rPr>
        <w:t>ada</w:t>
      </w:r>
      <w:r w:rsidRPr="004B407E">
        <w:rPr>
          <w:rFonts w:ascii="Times New Roman" w:hAnsi="Times New Roman" w:cs="Times New Roman" w:hint="eastAsia"/>
          <w:sz w:val="22"/>
          <w:szCs w:val="22"/>
        </w:rPr>
        <w:t>ć</w:t>
      </w:r>
      <w:r w:rsidRPr="004B407E">
        <w:rPr>
          <w:rFonts w:ascii="Times New Roman" w:hAnsi="Times New Roman" w:cs="Times New Roman"/>
          <w:sz w:val="22"/>
          <w:szCs w:val="22"/>
        </w:rPr>
        <w:t xml:space="preserve"> na zasadach opisanych </w:t>
      </w:r>
      <w:r w:rsidR="00E756D8" w:rsidRPr="004B407E">
        <w:rPr>
          <w:rFonts w:ascii="Times New Roman" w:hAnsi="Times New Roman" w:cs="Times New Roman"/>
          <w:sz w:val="22"/>
          <w:szCs w:val="22"/>
        </w:rPr>
        <w:t xml:space="preserve">na stronie www </w:t>
      </w:r>
      <w:r w:rsidR="00714A0C" w:rsidRPr="004B407E">
        <w:rPr>
          <w:rFonts w:ascii="Times New Roman" w:hAnsi="Times New Roman" w:cs="Times New Roman"/>
          <w:sz w:val="22"/>
          <w:szCs w:val="22"/>
        </w:rPr>
        <w:t>Banku:</w:t>
      </w:r>
      <w:r w:rsidR="00E756D8" w:rsidRPr="004B407E">
        <w:rPr>
          <w:rFonts w:ascii="Times New Roman" w:hAnsi="Times New Roman" w:cs="Times New Roman"/>
          <w:sz w:val="22"/>
          <w:szCs w:val="22"/>
        </w:rPr>
        <w:t xml:space="preserve">  https://bsstarozreby.pl/reklamacje/</w:t>
      </w:r>
    </w:p>
    <w:p w14:paraId="602ED684" w14:textId="77777777" w:rsidR="00AC708E" w:rsidRPr="00190032" w:rsidRDefault="00AC708E" w:rsidP="0055546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AC708E" w:rsidRPr="001900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13E5" w14:textId="77777777" w:rsidR="009B2AB1" w:rsidRDefault="009B2AB1" w:rsidP="00EE019B">
      <w:r>
        <w:separator/>
      </w:r>
    </w:p>
  </w:endnote>
  <w:endnote w:type="continuationSeparator" w:id="0">
    <w:p w14:paraId="16B8388A" w14:textId="77777777" w:rsidR="009B2AB1" w:rsidRDefault="009B2AB1" w:rsidP="00EE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AF45" w14:textId="42948511" w:rsidR="0055546D" w:rsidRDefault="0055546D" w:rsidP="0055546D">
    <w:pPr>
      <w:pStyle w:val="Stopka"/>
      <w:pBdr>
        <w:bottom w:val="single" w:sz="6" w:space="1" w:color="auto"/>
      </w:pBdr>
      <w:rPr>
        <w:rFonts w:ascii="Times New Roman" w:hAnsi="Times New Roman" w:cs="Times New Roman"/>
        <w:b/>
        <w:bCs/>
        <w:i/>
        <w:iCs/>
        <w:sz w:val="22"/>
        <w:szCs w:val="22"/>
      </w:rPr>
    </w:pPr>
  </w:p>
  <w:p w14:paraId="6B0C4A10" w14:textId="51824A56" w:rsidR="0055546D" w:rsidRPr="001E6C58" w:rsidRDefault="0055546D" w:rsidP="0055546D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1E6C58">
      <w:rPr>
        <w:rFonts w:ascii="Times New Roman" w:hAnsi="Times New Roman" w:cs="Times New Roman"/>
        <w:b/>
        <w:bCs/>
        <w:i/>
        <w:iCs/>
        <w:sz w:val="20"/>
        <w:szCs w:val="20"/>
      </w:rPr>
      <w:t xml:space="preserve">Bank Spółdzielczy w Staroźrebach, </w:t>
    </w:r>
    <w:r w:rsidRPr="001E6C58">
      <w:rPr>
        <w:rFonts w:ascii="Times New Roman" w:hAnsi="Times New Roman" w:cs="Times New Roman"/>
        <w:i/>
        <w:iCs/>
        <w:sz w:val="20"/>
        <w:szCs w:val="20"/>
      </w:rPr>
      <w:t xml:space="preserve">Pl. Bojowników 3, 09-440 Staroźreby,  </w:t>
    </w:r>
  </w:p>
  <w:p w14:paraId="47C658E4" w14:textId="3F423C33" w:rsidR="0055546D" w:rsidRPr="001E6C58" w:rsidRDefault="0055546D" w:rsidP="0055546D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1E6C58">
      <w:rPr>
        <w:rFonts w:ascii="Times New Roman" w:hAnsi="Times New Roman" w:cs="Times New Roman"/>
        <w:i/>
        <w:iCs/>
        <w:sz w:val="20"/>
        <w:szCs w:val="20"/>
      </w:rPr>
      <w:t>KRS: 0000072182, NIP: 7741101488, REGON: 000508879</w:t>
    </w:r>
  </w:p>
  <w:p w14:paraId="4AC7264A" w14:textId="77777777" w:rsidR="00EE019B" w:rsidRDefault="00EE0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43B3" w14:textId="77777777" w:rsidR="009B2AB1" w:rsidRDefault="009B2AB1" w:rsidP="00EE019B">
      <w:r>
        <w:separator/>
      </w:r>
    </w:p>
  </w:footnote>
  <w:footnote w:type="continuationSeparator" w:id="0">
    <w:p w14:paraId="213F8764" w14:textId="77777777" w:rsidR="009B2AB1" w:rsidRDefault="009B2AB1" w:rsidP="00EE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840"/>
    <w:multiLevelType w:val="hybridMultilevel"/>
    <w:tmpl w:val="0D64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96F"/>
    <w:multiLevelType w:val="hybridMultilevel"/>
    <w:tmpl w:val="615ED85E"/>
    <w:lvl w:ilvl="0" w:tplc="9FECA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D88"/>
    <w:multiLevelType w:val="hybridMultilevel"/>
    <w:tmpl w:val="B2BEC7A0"/>
    <w:lvl w:ilvl="0" w:tplc="018224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3B634B"/>
    <w:multiLevelType w:val="hybridMultilevel"/>
    <w:tmpl w:val="F9C6B8CC"/>
    <w:lvl w:ilvl="0" w:tplc="9FECAA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F167F"/>
    <w:multiLevelType w:val="hybridMultilevel"/>
    <w:tmpl w:val="47B8C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08E0"/>
    <w:multiLevelType w:val="hybridMultilevel"/>
    <w:tmpl w:val="839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11FB"/>
    <w:multiLevelType w:val="hybridMultilevel"/>
    <w:tmpl w:val="C958C7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CA6"/>
    <w:multiLevelType w:val="hybridMultilevel"/>
    <w:tmpl w:val="F5C4E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D3A7C"/>
    <w:multiLevelType w:val="hybridMultilevel"/>
    <w:tmpl w:val="E6C01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E7C6E"/>
    <w:multiLevelType w:val="hybridMultilevel"/>
    <w:tmpl w:val="B11CF51C"/>
    <w:lvl w:ilvl="0" w:tplc="F0E2C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61BF"/>
    <w:multiLevelType w:val="hybridMultilevel"/>
    <w:tmpl w:val="2988A23E"/>
    <w:lvl w:ilvl="0" w:tplc="9FECA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1FF6"/>
    <w:multiLevelType w:val="hybridMultilevel"/>
    <w:tmpl w:val="34A4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2430"/>
    <w:multiLevelType w:val="hybridMultilevel"/>
    <w:tmpl w:val="EB745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16A7"/>
    <w:multiLevelType w:val="hybridMultilevel"/>
    <w:tmpl w:val="9EDC0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1492"/>
    <w:multiLevelType w:val="hybridMultilevel"/>
    <w:tmpl w:val="7B444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35F2"/>
    <w:multiLevelType w:val="hybridMultilevel"/>
    <w:tmpl w:val="7E505D44"/>
    <w:lvl w:ilvl="0" w:tplc="91DAEC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07143"/>
    <w:multiLevelType w:val="hybridMultilevel"/>
    <w:tmpl w:val="651447F4"/>
    <w:lvl w:ilvl="0" w:tplc="9FECAA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27F9E"/>
    <w:multiLevelType w:val="hybridMultilevel"/>
    <w:tmpl w:val="2DBC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F3B17"/>
    <w:multiLevelType w:val="multilevel"/>
    <w:tmpl w:val="2AB24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9A24CC"/>
    <w:multiLevelType w:val="hybridMultilevel"/>
    <w:tmpl w:val="9EF00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B07C17"/>
    <w:multiLevelType w:val="multilevel"/>
    <w:tmpl w:val="86F8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7C6C42"/>
    <w:multiLevelType w:val="hybridMultilevel"/>
    <w:tmpl w:val="B092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10E5B"/>
    <w:multiLevelType w:val="hybridMultilevel"/>
    <w:tmpl w:val="5E72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1967"/>
    <w:multiLevelType w:val="hybridMultilevel"/>
    <w:tmpl w:val="929C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D1FCD"/>
    <w:multiLevelType w:val="hybridMultilevel"/>
    <w:tmpl w:val="53AC7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71EC3"/>
    <w:multiLevelType w:val="hybridMultilevel"/>
    <w:tmpl w:val="BA7A5B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6072334">
    <w:abstractNumId w:val="18"/>
  </w:num>
  <w:num w:numId="2" w16cid:durableId="64693265">
    <w:abstractNumId w:val="20"/>
  </w:num>
  <w:num w:numId="3" w16cid:durableId="419107199">
    <w:abstractNumId w:val="21"/>
  </w:num>
  <w:num w:numId="4" w16cid:durableId="331688322">
    <w:abstractNumId w:val="15"/>
  </w:num>
  <w:num w:numId="5" w16cid:durableId="1739211328">
    <w:abstractNumId w:val="9"/>
  </w:num>
  <w:num w:numId="6" w16cid:durableId="1208373761">
    <w:abstractNumId w:val="22"/>
  </w:num>
  <w:num w:numId="7" w16cid:durableId="1957788486">
    <w:abstractNumId w:val="23"/>
  </w:num>
  <w:num w:numId="8" w16cid:durableId="1940794018">
    <w:abstractNumId w:val="12"/>
  </w:num>
  <w:num w:numId="9" w16cid:durableId="50346423">
    <w:abstractNumId w:val="16"/>
  </w:num>
  <w:num w:numId="10" w16cid:durableId="1786149967">
    <w:abstractNumId w:val="14"/>
  </w:num>
  <w:num w:numId="11" w16cid:durableId="33773984">
    <w:abstractNumId w:val="4"/>
  </w:num>
  <w:num w:numId="12" w16cid:durableId="1970817350">
    <w:abstractNumId w:val="25"/>
  </w:num>
  <w:num w:numId="13" w16cid:durableId="432361072">
    <w:abstractNumId w:val="13"/>
  </w:num>
  <w:num w:numId="14" w16cid:durableId="2095660334">
    <w:abstractNumId w:val="6"/>
  </w:num>
  <w:num w:numId="15" w16cid:durableId="1783107729">
    <w:abstractNumId w:val="1"/>
  </w:num>
  <w:num w:numId="16" w16cid:durableId="627323366">
    <w:abstractNumId w:val="10"/>
  </w:num>
  <w:num w:numId="17" w16cid:durableId="122618312">
    <w:abstractNumId w:val="3"/>
  </w:num>
  <w:num w:numId="18" w16cid:durableId="1859080675">
    <w:abstractNumId w:val="8"/>
  </w:num>
  <w:num w:numId="19" w16cid:durableId="1215197839">
    <w:abstractNumId w:val="17"/>
  </w:num>
  <w:num w:numId="20" w16cid:durableId="399131281">
    <w:abstractNumId w:val="19"/>
  </w:num>
  <w:num w:numId="21" w16cid:durableId="596445981">
    <w:abstractNumId w:val="24"/>
  </w:num>
  <w:num w:numId="22" w16cid:durableId="1237283674">
    <w:abstractNumId w:val="11"/>
  </w:num>
  <w:num w:numId="23" w16cid:durableId="750010723">
    <w:abstractNumId w:val="5"/>
  </w:num>
  <w:num w:numId="24" w16cid:durableId="2050838663">
    <w:abstractNumId w:val="0"/>
  </w:num>
  <w:num w:numId="25" w16cid:durableId="120807941">
    <w:abstractNumId w:val="7"/>
  </w:num>
  <w:num w:numId="26" w16cid:durableId="391386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5E"/>
    <w:rsid w:val="00021CB5"/>
    <w:rsid w:val="001342BE"/>
    <w:rsid w:val="00190032"/>
    <w:rsid w:val="001A709A"/>
    <w:rsid w:val="001E6C58"/>
    <w:rsid w:val="00214B8A"/>
    <w:rsid w:val="00336B58"/>
    <w:rsid w:val="003812EE"/>
    <w:rsid w:val="003B737F"/>
    <w:rsid w:val="003C11E7"/>
    <w:rsid w:val="003C58D5"/>
    <w:rsid w:val="003C637B"/>
    <w:rsid w:val="004B407E"/>
    <w:rsid w:val="004B5D95"/>
    <w:rsid w:val="004C392A"/>
    <w:rsid w:val="004D7EAF"/>
    <w:rsid w:val="004E1A42"/>
    <w:rsid w:val="004F5706"/>
    <w:rsid w:val="00522F0E"/>
    <w:rsid w:val="005354EF"/>
    <w:rsid w:val="0055546D"/>
    <w:rsid w:val="005669E7"/>
    <w:rsid w:val="005B2E34"/>
    <w:rsid w:val="005D565E"/>
    <w:rsid w:val="0062709E"/>
    <w:rsid w:val="006932A2"/>
    <w:rsid w:val="006E5443"/>
    <w:rsid w:val="006F36BF"/>
    <w:rsid w:val="006F5335"/>
    <w:rsid w:val="007048CB"/>
    <w:rsid w:val="00714A0C"/>
    <w:rsid w:val="00725DDA"/>
    <w:rsid w:val="0072647B"/>
    <w:rsid w:val="00751A99"/>
    <w:rsid w:val="00752D34"/>
    <w:rsid w:val="00767CBB"/>
    <w:rsid w:val="00774D4F"/>
    <w:rsid w:val="007F30D9"/>
    <w:rsid w:val="00813D59"/>
    <w:rsid w:val="00817C9C"/>
    <w:rsid w:val="008764ED"/>
    <w:rsid w:val="008E5C60"/>
    <w:rsid w:val="00903976"/>
    <w:rsid w:val="00960DD0"/>
    <w:rsid w:val="009B01B7"/>
    <w:rsid w:val="009B2AB1"/>
    <w:rsid w:val="00A51E21"/>
    <w:rsid w:val="00A84612"/>
    <w:rsid w:val="00AC1BD8"/>
    <w:rsid w:val="00AC708E"/>
    <w:rsid w:val="00B7179E"/>
    <w:rsid w:val="00C27287"/>
    <w:rsid w:val="00C46117"/>
    <w:rsid w:val="00CB3761"/>
    <w:rsid w:val="00CC110A"/>
    <w:rsid w:val="00CF7505"/>
    <w:rsid w:val="00D3029E"/>
    <w:rsid w:val="00D63E43"/>
    <w:rsid w:val="00D8191B"/>
    <w:rsid w:val="00DD0D09"/>
    <w:rsid w:val="00E137A5"/>
    <w:rsid w:val="00E756D8"/>
    <w:rsid w:val="00EB53B9"/>
    <w:rsid w:val="00EC155E"/>
    <w:rsid w:val="00EE019B"/>
    <w:rsid w:val="00F12817"/>
    <w:rsid w:val="00F634CB"/>
    <w:rsid w:val="00F7084F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387C"/>
  <w15:chartTrackingRefBased/>
  <w15:docId w15:val="{49F3DC38-3D22-4977-9979-3F0D7C2F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65E"/>
    <w:pPr>
      <w:spacing w:after="0" w:line="240" w:lineRule="auto"/>
    </w:pPr>
    <w:rPr>
      <w:rFonts w:ascii="Tunga" w:eastAsia="Times New Roman" w:hAnsi="Tung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D565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565E"/>
    <w:rPr>
      <w:rFonts w:ascii="Tunga" w:eastAsia="Times New Roman" w:hAnsi="Tunga" w:cs="Tahoma"/>
      <w:sz w:val="24"/>
      <w:szCs w:val="24"/>
      <w:lang w:eastAsia="pl-PL"/>
    </w:rPr>
  </w:style>
  <w:style w:type="paragraph" w:customStyle="1" w:styleId="Default">
    <w:name w:val="Default"/>
    <w:rsid w:val="00751A9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155E"/>
    <w:pPr>
      <w:ind w:left="720"/>
      <w:contextualSpacing/>
    </w:pPr>
  </w:style>
  <w:style w:type="paragraph" w:customStyle="1" w:styleId="tekstwstpny">
    <w:name w:val="tekst wstępny"/>
    <w:basedOn w:val="Normalny"/>
    <w:rsid w:val="001342BE"/>
    <w:pPr>
      <w:spacing w:before="60" w:after="60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E0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19B"/>
    <w:rPr>
      <w:rFonts w:ascii="Tunga" w:eastAsia="Times New Roman" w:hAnsi="Tung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19B"/>
    <w:rPr>
      <w:rFonts w:ascii="Tunga" w:eastAsia="Times New Roman" w:hAnsi="Tunga" w:cs="Tahom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70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</dc:creator>
  <cp:keywords/>
  <dc:description/>
  <cp:lastModifiedBy>Małgorzata Petera</cp:lastModifiedBy>
  <cp:revision>3</cp:revision>
  <dcterms:created xsi:type="dcterms:W3CDTF">2023-06-30T09:30:00Z</dcterms:created>
  <dcterms:modified xsi:type="dcterms:W3CDTF">2023-06-30T11:09:00Z</dcterms:modified>
</cp:coreProperties>
</file>